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420" w:firstLineChars="0"/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栈的结构与操作 L I F O , LAST IN FIRST OUT后进先出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72405" cy="2938145"/>
            <wp:effectExtent l="0" t="0" r="4445" b="14605"/>
            <wp:docPr id="57" name="图片 5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Image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67960" cy="2938145"/>
            <wp:effectExtent l="0" t="0" r="8890" b="14605"/>
            <wp:docPr id="58" name="图片 5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Image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栈的操作实例：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67325" cy="2946400"/>
            <wp:effectExtent l="0" t="0" r="9525" b="6350"/>
            <wp:docPr id="59" name="图片 5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Imag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both"/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栈结构的具体实现方法：</w:t>
      </w:r>
    </w:p>
    <w:p>
      <w:pPr>
        <w:keepNext w:val="0"/>
        <w:keepLines w:val="0"/>
        <w:widowControl/>
        <w:suppressLineNumbers w:val="0"/>
        <w:jc w:val="both"/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可直接基于向量或列表派生：核心在于：实现栈特有的几个接口：pop() push() top()</w:t>
      </w:r>
    </w:p>
    <w:p>
      <w:pPr>
        <w:keepNext w:val="0"/>
        <w:keepLines w:val="0"/>
        <w:widowControl/>
        <w:suppressLineNumbers w:val="0"/>
        <w:jc w:val="both"/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约定：栈的top元素是向量的末尾元素，push的时候将新的元素作为向量的末尾元素插入其中</w:t>
      </w:r>
    </w:p>
    <w:p>
      <w:pPr>
        <w:keepNext w:val="0"/>
        <w:keepLines w:val="0"/>
        <w:widowControl/>
        <w:suppressLineNumbers w:val="0"/>
        <w:jc w:val="both"/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基于列表结构实现栈：</w:t>
      </w:r>
    </w:p>
    <w:p>
      <w:pPr>
        <w:keepNext w:val="0"/>
        <w:keepLines w:val="0"/>
        <w:widowControl/>
        <w:suppressLineNumbers w:val="0"/>
        <w:jc w:val="both"/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基于向量结构实现栈：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71770" cy="2928620"/>
            <wp:effectExtent l="0" t="0" r="5080" b="5080"/>
            <wp:docPr id="61" name="图片 6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Imag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栈的实际应用：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71770" cy="2933065"/>
            <wp:effectExtent l="0" t="0" r="5080" b="635"/>
            <wp:docPr id="70" name="图片 7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Imag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进制的转换的实现过程：计算过程自上而下，输出结果自下而上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67960" cy="2841625"/>
            <wp:effectExtent l="0" t="0" r="8890" b="15875"/>
            <wp:docPr id="71" name="图片 7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Image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算法实现：(逆序输出)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73040" cy="2952750"/>
            <wp:effectExtent l="0" t="0" r="3810" b="0"/>
            <wp:docPr id="72" name="图片 7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Imag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栈应用：括号匹配(递归嵌套)，任意给定一个含有括号的表达式，如何来判定里面的括号是否是匹配的。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69230" cy="2921000"/>
            <wp:effectExtent l="0" t="0" r="7620" b="12700"/>
            <wp:docPr id="73" name="图片 7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Imag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尝试思路：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73040" cy="2913380"/>
            <wp:effectExtent l="0" t="0" r="3810" b="1270"/>
            <wp:docPr id="74" name="图片 7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Imag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both"/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思路1：凡是匹配的括号表达式，必定是两边对应的，将括号表达式颠倒后进行比较</w:t>
      </w:r>
    </w:p>
    <w:p>
      <w:pPr>
        <w:keepNext w:val="0"/>
        <w:keepLines w:val="0"/>
        <w:widowControl/>
        <w:suppressLineNumbers w:val="0"/>
        <w:jc w:val="both"/>
        <w:rPr>
          <w:rFonts w:hint="default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不成立：([()]()()[])</w:t>
      </w:r>
    </w:p>
    <w:p>
      <w:pPr>
        <w:keepNext w:val="0"/>
        <w:keepLines w:val="0"/>
        <w:widowControl/>
        <w:suppressLineNumbers w:val="0"/>
        <w:jc w:val="both"/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思路2：凡是遇到左括号则入栈，当遇到右括号时，将栈顶的左括号pop，如果是匹配的表达式，则最后栈应该是空的，并且表达式也不存在多余的右括号。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73040" cy="2935605"/>
            <wp:effectExtent l="0" t="0" r="3810" b="17145"/>
            <wp:docPr id="75" name="图片 7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Imag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实现算法：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73040" cy="2930525"/>
            <wp:effectExtent l="0" t="0" r="3810" b="3175"/>
            <wp:docPr id="76" name="图片 7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Image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68595" cy="2967990"/>
            <wp:effectExtent l="0" t="0" r="8255" b="3810"/>
            <wp:docPr id="77" name="图片 7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Image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73040" cy="2842895"/>
            <wp:effectExtent l="0" t="0" r="3810" b="14605"/>
            <wp:docPr id="78" name="图片 7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Image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栈混洗：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67960" cy="2926080"/>
            <wp:effectExtent l="0" t="0" r="8890" b="7620"/>
            <wp:docPr id="79" name="图片 7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Image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68595" cy="2806700"/>
            <wp:effectExtent l="0" t="0" r="8255" b="12700"/>
            <wp:docPr id="80" name="图片 8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Image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统计栈混洗的排序：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73040" cy="2954020"/>
            <wp:effectExtent l="0" t="0" r="3810" b="17780"/>
            <wp:docPr id="81" name="图片 8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Image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如何甄别</w:t>
      </w:r>
      <w:r>
        <w:rPr>
          <w:rFonts w:hint="eastAsia" w:ascii="宋体" w:hAnsi="宋体" w:eastAsia="宋体" w:cs="宋体"/>
          <w:color w:val="010101"/>
          <w:sz w:val="20"/>
          <w:szCs w:val="20"/>
          <w:lang w:val="en-US" w:eastAsia="zh-CN"/>
        </w:rPr>
        <w:t>序列</w:t>
      </w:r>
      <w:r>
        <w:rPr>
          <w:rFonts w:hint="eastAsia" w:ascii="宋体" w:hAnsi="宋体" w:eastAsia="宋体" w:cs="宋体"/>
          <w:color w:val="010101"/>
          <w:sz w:val="20"/>
          <w:szCs w:val="20"/>
        </w:rPr>
        <w:t>是否是栈混洗？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68595" cy="2829560"/>
            <wp:effectExtent l="0" t="0" r="8255" b="8890"/>
            <wp:docPr id="82" name="图片 8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Image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甄别算法实现思路：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68595" cy="2913380"/>
            <wp:effectExtent l="0" t="0" r="8255" b="1270"/>
            <wp:docPr id="83" name="图片 8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Image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both"/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问题：如果通过再次模拟栈混洗来验证，新的序列是正确的栈混洗队列？</w:t>
      </w:r>
    </w:p>
    <w:p>
      <w:pPr>
        <w:keepNext w:val="0"/>
        <w:keepLines w:val="0"/>
        <w:widowControl/>
        <w:suppressLineNumbers w:val="0"/>
        <w:jc w:val="both"/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栈混洗操作与括号匹配之间的关系：</w:t>
      </w:r>
    </w:p>
    <w:p>
      <w:pPr>
        <w:keepNext w:val="0"/>
        <w:keepLines w:val="0"/>
        <w:widowControl/>
        <w:suppressLineNumbers w:val="0"/>
        <w:jc w:val="both"/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根据括号匹配的规则，来对栈混洗的序列进行验证。</w:t>
      </w:r>
    </w:p>
    <w:p>
      <w:pPr>
        <w:keepNext w:val="0"/>
        <w:keepLines w:val="0"/>
        <w:widowControl/>
        <w:suppressLineNumbers w:val="0"/>
        <w:jc w:val="both"/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中缀表达式求值：</w:t>
      </w:r>
    </w:p>
    <w:p>
      <w:pPr>
        <w:keepNext w:val="0"/>
        <w:keepLines w:val="0"/>
        <w:widowControl/>
        <w:suppressLineNumbers w:val="0"/>
        <w:jc w:val="both"/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在线性扫描算法模式中，由于预读和处理的速度不一致，通常需要在预读足够长后，才能确定处理的前缀。</w:t>
      </w:r>
    </w:p>
    <w:p>
      <w:pPr>
        <w:keepNext w:val="0"/>
        <w:keepLines w:val="0"/>
        <w:widowControl/>
        <w:suppressLineNumbers w:val="0"/>
        <w:jc w:val="both"/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drawing>
          <wp:inline distT="0" distB="0" distL="114300" distR="114300">
            <wp:extent cx="5273675" cy="2813685"/>
            <wp:effectExtent l="0" t="0" r="14605" b="5715"/>
            <wp:docPr id="1" name="图片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age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both"/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思路：先计算小的表达式，然后再处理大的表达式</w:t>
      </w:r>
    </w:p>
    <w:p>
      <w:pPr>
        <w:keepNext w:val="0"/>
        <w:keepLines w:val="0"/>
        <w:widowControl/>
        <w:suppressLineNumbers w:val="0"/>
        <w:jc w:val="both"/>
        <w:rPr>
          <w:rFonts w:hint="eastAsia" w:ascii="宋体" w:hAnsi="宋体" w:eastAsia="宋体" w:cs="宋体"/>
          <w:color w:val="010101"/>
          <w:sz w:val="20"/>
          <w:szCs w:val="20"/>
          <w:lang w:val="en-US"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val="en-US" w:eastAsia="zh-CN"/>
        </w:rPr>
        <w:drawing>
          <wp:inline distT="0" distB="0" distL="114300" distR="114300">
            <wp:extent cx="5269230" cy="2930525"/>
            <wp:effectExtent l="0" t="0" r="3810" b="10795"/>
            <wp:docPr id="2" name="图片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age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both"/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如果表达式过长，该怎么确定优先处理的子表达式？栈存储 + 线性扫描</w:t>
      </w:r>
    </w:p>
    <w:p>
      <w:pPr>
        <w:keepNext w:val="0"/>
        <w:keepLines w:val="0"/>
        <w:widowControl/>
        <w:suppressLineNumbers w:val="0"/>
        <w:jc w:val="both"/>
        <w:rPr>
          <w:rFonts w:hint="eastAsia" w:ascii="宋体" w:hAnsi="宋体" w:eastAsia="宋体" w:cs="宋体"/>
          <w:color w:val="010101"/>
          <w:sz w:val="20"/>
          <w:szCs w:val="20"/>
          <w:lang w:val="en-US"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val="en-US" w:eastAsia="zh-CN"/>
        </w:rPr>
        <w:drawing>
          <wp:inline distT="0" distB="0" distL="114300" distR="114300">
            <wp:extent cx="5269230" cy="2804160"/>
            <wp:effectExtent l="0" t="0" r="3810" b="0"/>
            <wp:docPr id="3" name="图片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age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both"/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改进：将运算符与运算数字分别对待，存储到各自的栈中</w:t>
      </w:r>
    </w:p>
    <w:p>
      <w:pPr>
        <w:keepNext w:val="0"/>
        <w:keepLines w:val="0"/>
        <w:widowControl/>
        <w:suppressLineNumbers w:val="0"/>
        <w:jc w:val="both"/>
        <w:rPr>
          <w:rFonts w:hint="eastAsia" w:ascii="宋体" w:hAnsi="宋体" w:eastAsia="宋体" w:cs="宋体"/>
          <w:color w:val="010101"/>
          <w:sz w:val="20"/>
          <w:szCs w:val="20"/>
          <w:lang w:val="en-US"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val="en-US" w:eastAsia="zh-CN"/>
        </w:rPr>
        <w:drawing>
          <wp:inline distT="0" distB="0" distL="114300" distR="114300">
            <wp:extent cx="5269230" cy="2911475"/>
            <wp:effectExtent l="0" t="0" r="3810" b="14605"/>
            <wp:docPr id="4" name="图片 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age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both"/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处理运算符优先级</w:t>
      </w:r>
    </w:p>
    <w:p>
      <w:pPr>
        <w:keepNext w:val="0"/>
        <w:keepLines w:val="0"/>
        <w:widowControl/>
        <w:suppressLineNumbers w:val="0"/>
        <w:jc w:val="both"/>
        <w:rPr>
          <w:rFonts w:hint="eastAsia" w:ascii="宋体" w:hAnsi="宋体" w:eastAsia="宋体" w:cs="宋体"/>
          <w:color w:val="010101"/>
          <w:sz w:val="20"/>
          <w:szCs w:val="20"/>
          <w:lang w:val="en-US"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val="en-US" w:eastAsia="zh-CN"/>
        </w:rPr>
        <w:drawing>
          <wp:inline distT="0" distB="0" distL="114300" distR="114300">
            <wp:extent cx="5273675" cy="2926080"/>
            <wp:effectExtent l="0" t="0" r="14605" b="0"/>
            <wp:docPr id="5" name="图片 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age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both"/>
        <w:rPr>
          <w:rFonts w:hint="eastAsia" w:ascii="宋体" w:hAnsi="宋体" w:eastAsia="宋体" w:cs="宋体"/>
          <w:color w:val="010101"/>
          <w:sz w:val="20"/>
          <w:szCs w:val="20"/>
          <w:lang w:val="en-US"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val="en-US" w:eastAsia="zh-CN"/>
        </w:rPr>
        <w:drawing>
          <wp:inline distT="0" distB="0" distL="114300" distR="114300">
            <wp:extent cx="5268595" cy="2927985"/>
            <wp:effectExtent l="0" t="0" r="4445" b="13335"/>
            <wp:docPr id="6" name="图片 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age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both"/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考察运算符优先级相等的情况：（ 遇到 ） ， 结束符 遇到 结束符</w:t>
      </w:r>
    </w:p>
    <w:p>
      <w:pPr>
        <w:keepNext w:val="0"/>
        <w:keepLines w:val="0"/>
        <w:widowControl/>
        <w:suppressLineNumbers w:val="0"/>
        <w:jc w:val="both"/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执行运算的时机：当前运算符的级别 &gt; 下一个运算符的级别</w:t>
      </w:r>
    </w:p>
    <w:p>
      <w:pPr>
        <w:keepNext w:val="0"/>
        <w:keepLines w:val="0"/>
        <w:widowControl/>
        <w:suppressLineNumbers w:val="0"/>
        <w:jc w:val="both"/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实例分析：</w:t>
      </w:r>
    </w:p>
    <w:p>
      <w:pPr>
        <w:keepNext w:val="0"/>
        <w:keepLines w:val="0"/>
        <w:widowControl/>
        <w:suppressLineNumbers w:val="0"/>
        <w:jc w:val="both"/>
        <w:rPr>
          <w:rFonts w:hint="eastAsia" w:ascii="宋体" w:hAnsi="宋体" w:eastAsia="宋体" w:cs="宋体"/>
          <w:color w:val="010101"/>
          <w:sz w:val="20"/>
          <w:szCs w:val="20"/>
          <w:lang w:val="en-US"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val="en-US" w:eastAsia="zh-CN"/>
        </w:rPr>
        <w:drawing>
          <wp:inline distT="0" distB="0" distL="114300" distR="114300">
            <wp:extent cx="5268595" cy="2900680"/>
            <wp:effectExtent l="0" t="0" r="4445" b="10160"/>
            <wp:docPr id="7" name="图片 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age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both"/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栈应用：逆波兰表达式</w:t>
      </w:r>
    </w:p>
    <w:p>
      <w:pPr>
        <w:keepNext w:val="0"/>
        <w:keepLines w:val="0"/>
        <w:widowControl/>
        <w:suppressLineNumbers w:val="0"/>
        <w:jc w:val="both"/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去除括号后，剩余的表达式中的运算符，到底谁该先执行</w:t>
      </w:r>
    </w:p>
    <w:p>
      <w:pPr>
        <w:keepNext w:val="0"/>
        <w:keepLines w:val="0"/>
        <w:widowControl/>
        <w:suppressLineNumbers w:val="0"/>
        <w:jc w:val="both"/>
        <w:rPr>
          <w:rFonts w:hint="eastAsia" w:ascii="宋体" w:hAnsi="宋体" w:eastAsia="宋体" w:cs="宋体"/>
          <w:color w:val="010101"/>
          <w:sz w:val="20"/>
          <w:szCs w:val="20"/>
          <w:lang w:val="en-US"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val="en-US" w:eastAsia="zh-CN"/>
        </w:rPr>
        <w:drawing>
          <wp:inline distT="0" distB="0" distL="114300" distR="114300">
            <wp:extent cx="5273675" cy="2885440"/>
            <wp:effectExtent l="0" t="0" r="14605" b="10160"/>
            <wp:docPr id="8" name="图片 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age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both"/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如何将一个给定的表达式转换为逆波兰表达式？</w:t>
      </w:r>
    </w:p>
    <w:p>
      <w:pPr>
        <w:keepNext w:val="0"/>
        <w:keepLines w:val="0"/>
        <w:widowControl/>
        <w:suppressLineNumbers w:val="0"/>
        <w:jc w:val="both"/>
        <w:rPr>
          <w:rFonts w:hint="eastAsia" w:ascii="宋体" w:hAnsi="宋体" w:eastAsia="宋体" w:cs="宋体"/>
          <w:color w:val="010101"/>
          <w:sz w:val="20"/>
          <w:szCs w:val="20"/>
          <w:lang w:val="en-US"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val="en-US" w:eastAsia="zh-CN"/>
        </w:rPr>
        <w:drawing>
          <wp:inline distT="0" distB="0" distL="114300" distR="114300">
            <wp:extent cx="5269230" cy="2968625"/>
            <wp:effectExtent l="0" t="0" r="3810" b="3175"/>
            <wp:docPr id="9" name="图片 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age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both"/>
        <w:rPr>
          <w:rFonts w:hint="eastAsia" w:ascii="宋体" w:hAnsi="宋体" w:eastAsia="宋体" w:cs="宋体"/>
          <w:color w:val="010101"/>
          <w:sz w:val="20"/>
          <w:szCs w:val="20"/>
          <w:lang w:val="en-US"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val="en-US" w:eastAsia="zh-CN"/>
        </w:rPr>
        <w:drawing>
          <wp:inline distT="0" distB="0" distL="114300" distR="114300">
            <wp:extent cx="5268595" cy="2936240"/>
            <wp:effectExtent l="0" t="0" r="4445" b="5080"/>
            <wp:docPr id="10" name="图片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age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队列的简要介绍</w:t>
      </w:r>
    </w:p>
    <w:p>
      <w:r>
        <w:drawing>
          <wp:inline distT="0" distB="0" distL="114300" distR="114300">
            <wp:extent cx="5269230" cy="2875280"/>
            <wp:effectExtent l="0" t="0" r="3810" b="508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队列的操作实例：</w:t>
      </w:r>
    </w:p>
    <w:p>
      <w:r>
        <w:drawing>
          <wp:inline distT="0" distB="0" distL="114300" distR="114300">
            <wp:extent cx="5273675" cy="2938145"/>
            <wp:effectExtent l="0" t="0" r="14605" b="317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队列的模板方法：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957830"/>
            <wp:effectExtent l="0" t="0" r="14605" b="1397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95148E"/>
    <w:rsid w:val="0432547C"/>
    <w:rsid w:val="05912C86"/>
    <w:rsid w:val="066D36CC"/>
    <w:rsid w:val="09302417"/>
    <w:rsid w:val="09950422"/>
    <w:rsid w:val="09B45982"/>
    <w:rsid w:val="11C82003"/>
    <w:rsid w:val="163A7EDA"/>
    <w:rsid w:val="167365F5"/>
    <w:rsid w:val="16D941C4"/>
    <w:rsid w:val="17BF5755"/>
    <w:rsid w:val="1CF449F4"/>
    <w:rsid w:val="21B12115"/>
    <w:rsid w:val="28D57206"/>
    <w:rsid w:val="2C7F2BA0"/>
    <w:rsid w:val="2EE20434"/>
    <w:rsid w:val="302C577B"/>
    <w:rsid w:val="36AE514F"/>
    <w:rsid w:val="39534285"/>
    <w:rsid w:val="3A312023"/>
    <w:rsid w:val="3A732226"/>
    <w:rsid w:val="3A9D388A"/>
    <w:rsid w:val="3BFC4558"/>
    <w:rsid w:val="3C955172"/>
    <w:rsid w:val="3EDA6B41"/>
    <w:rsid w:val="3F7350C5"/>
    <w:rsid w:val="4062571A"/>
    <w:rsid w:val="44DD505E"/>
    <w:rsid w:val="4790315E"/>
    <w:rsid w:val="47ED3B22"/>
    <w:rsid w:val="48837FF0"/>
    <w:rsid w:val="491B310F"/>
    <w:rsid w:val="4C113E4B"/>
    <w:rsid w:val="4D5E2558"/>
    <w:rsid w:val="4DD27918"/>
    <w:rsid w:val="508F4B2C"/>
    <w:rsid w:val="545C497E"/>
    <w:rsid w:val="55010A5A"/>
    <w:rsid w:val="558A35C0"/>
    <w:rsid w:val="58F12914"/>
    <w:rsid w:val="5BF40FAB"/>
    <w:rsid w:val="5E173B37"/>
    <w:rsid w:val="60EE07F1"/>
    <w:rsid w:val="61F22FB8"/>
    <w:rsid w:val="63FD2515"/>
    <w:rsid w:val="64A3504C"/>
    <w:rsid w:val="6B012995"/>
    <w:rsid w:val="6C6D4D2F"/>
    <w:rsid w:val="6E32440A"/>
    <w:rsid w:val="6F091C29"/>
    <w:rsid w:val="6FB2553F"/>
    <w:rsid w:val="740964EC"/>
    <w:rsid w:val="75800D85"/>
    <w:rsid w:val="79671FE7"/>
    <w:rsid w:val="7B016F6B"/>
    <w:rsid w:val="7D9C4759"/>
    <w:rsid w:val="7DE62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348</TotalTime>
  <ScaleCrop>false</ScaleCrop>
  <LinksUpToDate>false</LinksUpToDate>
  <CharactersWithSpaces>0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2019-06-23T01:09:00Z</dcterms:created>
  <dc:creator>duanzx</dc:creator>
  <cp:lastModifiedBy>duanzx</cp:lastModifiedBy>
  <dcterms:modified xsi:type="dcterms:W3CDTF">2019-06-23T13:52:14Z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